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B" w:rsidRPr="005562E2" w:rsidRDefault="00C63A7E">
      <w:pPr>
        <w:rPr>
          <w:b/>
          <w:u w:val="single"/>
        </w:rPr>
      </w:pPr>
      <w:r>
        <w:rPr>
          <w:b/>
          <w:u w:val="single"/>
        </w:rPr>
        <w:t xml:space="preserve">GIANT Consortium </w:t>
      </w:r>
      <w:r w:rsidR="00287077" w:rsidRPr="005562E2">
        <w:rPr>
          <w:b/>
          <w:u w:val="single"/>
        </w:rPr>
        <w:t xml:space="preserve">2010 GWAS </w:t>
      </w:r>
      <w:r>
        <w:rPr>
          <w:b/>
          <w:u w:val="single"/>
        </w:rPr>
        <w:t>Summary Statistics</w:t>
      </w:r>
    </w:p>
    <w:p w:rsidR="005562E2" w:rsidRDefault="005562E2"/>
    <w:p w:rsidR="005562E2" w:rsidRDefault="005562E2" w:rsidP="005562E2">
      <w:r>
        <w:t xml:space="preserve">Each file consists of the following information for each </w:t>
      </w:r>
      <w:proofErr w:type="spellStart"/>
      <w:r>
        <w:t>SNP</w:t>
      </w:r>
      <w:proofErr w:type="spellEnd"/>
      <w:r>
        <w:t xml:space="preserve"> and its association to the specified trait based on meta-analysis in the respective publication. </w:t>
      </w:r>
      <w:proofErr w:type="spellStart"/>
      <w:proofErr w:type="gramStart"/>
      <w:r>
        <w:t>SNPs</w:t>
      </w:r>
      <w:proofErr w:type="spellEnd"/>
      <w:r>
        <w:t xml:space="preserve"> where N &lt; 50% of the maximum have been excluded.</w:t>
      </w:r>
      <w:proofErr w:type="gramEnd"/>
      <w:r>
        <w:t xml:space="preserve"> </w:t>
      </w:r>
    </w:p>
    <w:p w:rsidR="005562E2" w:rsidRDefault="005562E2" w:rsidP="005562E2"/>
    <w:p w:rsidR="005562E2" w:rsidRDefault="005562E2" w:rsidP="005562E2">
      <w:proofErr w:type="spellStart"/>
      <w:r w:rsidRPr="00F04832">
        <w:rPr>
          <w:b/>
        </w:rPr>
        <w:t>MarkerName</w:t>
      </w:r>
      <w:proofErr w:type="spellEnd"/>
      <w:r w:rsidRPr="00F04832">
        <w:rPr>
          <w:b/>
        </w:rPr>
        <w:t>:</w:t>
      </w:r>
      <w:r>
        <w:t xml:space="preserve"> The </w:t>
      </w:r>
      <w:hyperlink r:id="rId5" w:history="1">
        <w:proofErr w:type="spellStart"/>
        <w:r w:rsidRPr="00AF1C78">
          <w:rPr>
            <w:rStyle w:val="Hyperlink"/>
          </w:rPr>
          <w:t>dbSNP</w:t>
        </w:r>
        <w:proofErr w:type="spellEnd"/>
      </w:hyperlink>
      <w:r>
        <w:t xml:space="preserve"> name of the genetic marker </w:t>
      </w:r>
    </w:p>
    <w:p w:rsidR="005562E2" w:rsidRDefault="005562E2" w:rsidP="005562E2">
      <w:r w:rsidRPr="00F04832">
        <w:rPr>
          <w:b/>
        </w:rPr>
        <w:t>Allele1:</w:t>
      </w:r>
      <w:r>
        <w:t xml:space="preserve"> The first allele, by definition the trait-increasing allele (hg18 + strand) </w:t>
      </w:r>
    </w:p>
    <w:p w:rsidR="005562E2" w:rsidRDefault="005562E2" w:rsidP="005562E2">
      <w:r w:rsidRPr="00F04832">
        <w:rPr>
          <w:b/>
        </w:rPr>
        <w:t>Allele2:</w:t>
      </w:r>
      <w:r>
        <w:t xml:space="preserve"> The second allele (hg18 + strand) </w:t>
      </w:r>
    </w:p>
    <w:p w:rsidR="005562E2" w:rsidRDefault="005562E2" w:rsidP="005562E2">
      <w:r w:rsidRPr="00F04832">
        <w:rPr>
          <w:b/>
        </w:rPr>
        <w:t>Freq.Allele1.HapMapCEU:</w:t>
      </w:r>
      <w:r>
        <w:t xml:space="preserve"> The allele frequency of Allele1 in the </w:t>
      </w:r>
      <w:hyperlink r:id="rId6" w:history="1">
        <w:proofErr w:type="spellStart"/>
        <w:r w:rsidRPr="00AF1C78">
          <w:rPr>
            <w:rStyle w:val="Hyperlink"/>
          </w:rPr>
          <w:t>HapMap</w:t>
        </w:r>
        <w:proofErr w:type="spellEnd"/>
      </w:hyperlink>
      <w:r>
        <w:t xml:space="preserve"> </w:t>
      </w:r>
      <w:proofErr w:type="spellStart"/>
      <w:r>
        <w:t>CEU</w:t>
      </w:r>
      <w:proofErr w:type="spellEnd"/>
      <w:r>
        <w:t xml:space="preserve"> population </w:t>
      </w:r>
    </w:p>
    <w:p w:rsidR="005562E2" w:rsidRDefault="005562E2" w:rsidP="005562E2">
      <w:r w:rsidRPr="00F04832">
        <w:rPr>
          <w:b/>
        </w:rPr>
        <w:t>P:</w:t>
      </w:r>
      <w:r>
        <w:t xml:space="preserve"> P value after meta-analysis using regression coefficients (beta and standard error), and after correction for inflation of test statistics using genomic control both at the individual study level and again after meta-analysis </w:t>
      </w:r>
    </w:p>
    <w:p w:rsidR="005562E2" w:rsidRDefault="005562E2" w:rsidP="005562E2">
      <w:r w:rsidRPr="00F04832">
        <w:rPr>
          <w:b/>
        </w:rPr>
        <w:t>N:</w:t>
      </w:r>
      <w:r>
        <w:t xml:space="preserve"> Number of observations</w:t>
      </w:r>
      <w:bookmarkStart w:id="0" w:name="_GoBack"/>
      <w:bookmarkEnd w:id="0"/>
    </w:p>
    <w:sectPr w:rsidR="0055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7"/>
    <w:rsid w:val="000444E3"/>
    <w:rsid w:val="00287077"/>
    <w:rsid w:val="004845BE"/>
    <w:rsid w:val="005562E2"/>
    <w:rsid w:val="009B3301"/>
    <w:rsid w:val="00A60104"/>
    <w:rsid w:val="00AF1C78"/>
    <w:rsid w:val="00C63A7E"/>
    <w:rsid w:val="00F0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variation/news/NCBI_retiring_HapMap/" TargetMode="External"/><Relationship Id="rId5" Type="http://schemas.openxmlformats.org/officeDocument/2006/relationships/hyperlink" Target="https://www.ncbi.nlm.nih.gov/s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Whitley, Hannah</dc:creator>
  <cp:lastModifiedBy>Whitley, Hannah</cp:lastModifiedBy>
  <cp:revision>6</cp:revision>
  <dcterms:created xsi:type="dcterms:W3CDTF">2019-03-21T17:34:00Z</dcterms:created>
  <dcterms:modified xsi:type="dcterms:W3CDTF">2019-05-02T20:29:00Z</dcterms:modified>
</cp:coreProperties>
</file>